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FB0" w:rsidRDefault="00DC6FB0">
      <w:pPr>
        <w:rPr>
          <w:sz w:val="24"/>
          <w:szCs w:val="24"/>
        </w:rPr>
      </w:pPr>
    </w:p>
    <w:p w:rsidR="00DC6FB0" w:rsidRDefault="00DC6FB0">
      <w:pPr>
        <w:rPr>
          <w:sz w:val="24"/>
          <w:szCs w:val="24"/>
        </w:rPr>
      </w:pPr>
    </w:p>
    <w:p w:rsidR="00DC6FB0" w:rsidRDefault="00DC6FB0">
      <w:pPr>
        <w:rPr>
          <w:sz w:val="24"/>
          <w:szCs w:val="24"/>
        </w:rPr>
      </w:pPr>
    </w:p>
    <w:p w:rsidR="001E3A76" w:rsidRPr="001E3A76" w:rsidRDefault="001E3A76">
      <w:pPr>
        <w:rPr>
          <w:sz w:val="24"/>
          <w:szCs w:val="24"/>
        </w:rPr>
      </w:pPr>
      <w:r w:rsidRPr="001E3A76">
        <w:rPr>
          <w:sz w:val="24"/>
          <w:szCs w:val="24"/>
        </w:rPr>
        <w:t>Wisconsin Literacy Support of Adult Education in Wisconsin Corrections Facilities</w:t>
      </w:r>
    </w:p>
    <w:tbl>
      <w:tblPr>
        <w:tblW w:w="13200" w:type="dxa"/>
        <w:tblLook w:val="04A0" w:firstRow="1" w:lastRow="0" w:firstColumn="1" w:lastColumn="0" w:noHBand="0" w:noVBand="1"/>
      </w:tblPr>
      <w:tblGrid>
        <w:gridCol w:w="13200"/>
      </w:tblGrid>
      <w:tr w:rsidR="00DB08FA" w:rsidRPr="00DC6FB0" w:rsidTr="00DB08FA">
        <w:trPr>
          <w:trHeight w:val="1500"/>
        </w:trPr>
        <w:tc>
          <w:tcPr>
            <w:tcW w:w="13200" w:type="dxa"/>
            <w:tcBorders>
              <w:top w:val="nil"/>
              <w:left w:val="nil"/>
              <w:bottom w:val="nil"/>
              <w:right w:val="nil"/>
            </w:tcBorders>
            <w:shd w:val="clear" w:color="auto" w:fill="auto"/>
            <w:noWrap/>
            <w:vAlign w:val="bottom"/>
            <w:hideMark/>
          </w:tcPr>
          <w:p w:rsidR="00DB08FA" w:rsidRPr="00DC6FB0" w:rsidRDefault="001E3A76" w:rsidP="00DB08FA">
            <w:pPr>
              <w:spacing w:after="0" w:line="240" w:lineRule="auto"/>
              <w:ind w:right="2922"/>
              <w:rPr>
                <w:rFonts w:ascii="Calibri" w:eastAsia="Times New Roman" w:hAnsi="Calibri" w:cs="Calibri"/>
                <w:color w:val="000000"/>
                <w:sz w:val="24"/>
                <w:szCs w:val="24"/>
              </w:rPr>
            </w:pPr>
            <w:r w:rsidRPr="00DC6FB0">
              <w:rPr>
                <w:b/>
                <w:sz w:val="24"/>
                <w:szCs w:val="24"/>
              </w:rPr>
              <w:t xml:space="preserve">Background: </w:t>
            </w:r>
            <w:r w:rsidRPr="00DC6FB0">
              <w:rPr>
                <w:sz w:val="24"/>
                <w:szCs w:val="24"/>
              </w:rPr>
              <w:t xml:space="preserve">Wisconsin Literacy, Inc. (WLI) has been serving the Wisconsin Institutions Literacy Council (WILC), a literacy coalition of 14 correctional institutions that provide education services to inmates via paid instruction and peer-to-peer tutoring among </w:t>
            </w:r>
            <w:r w:rsidR="00CE6E05" w:rsidRPr="00DC6FB0">
              <w:rPr>
                <w:sz w:val="24"/>
                <w:szCs w:val="24"/>
              </w:rPr>
              <w:t xml:space="preserve">trained volunteer </w:t>
            </w:r>
            <w:r w:rsidRPr="00DC6FB0">
              <w:rPr>
                <w:sz w:val="24"/>
                <w:szCs w:val="24"/>
              </w:rPr>
              <w:t>inmates.</w:t>
            </w:r>
            <w:r w:rsidR="00CE6E05" w:rsidRPr="00DC6FB0">
              <w:rPr>
                <w:sz w:val="24"/>
                <w:szCs w:val="24"/>
              </w:rPr>
              <w:t xml:space="preserve"> </w:t>
            </w:r>
            <w:r w:rsidRPr="00DC6FB0">
              <w:rPr>
                <w:sz w:val="24"/>
                <w:szCs w:val="24"/>
              </w:rPr>
              <w:t xml:space="preserve">Since 2016, with funding granted via the </w:t>
            </w:r>
            <w:r w:rsidR="00CE6E05" w:rsidRPr="00DC6FB0">
              <w:rPr>
                <w:sz w:val="24"/>
                <w:szCs w:val="24"/>
              </w:rPr>
              <w:t>Wisconsin L</w:t>
            </w:r>
            <w:r w:rsidRPr="00DC6FB0">
              <w:rPr>
                <w:sz w:val="24"/>
                <w:szCs w:val="24"/>
              </w:rPr>
              <w:t>egislature through DCF</w:t>
            </w:r>
            <w:r w:rsidR="00CE6E05" w:rsidRPr="00DC6FB0">
              <w:rPr>
                <w:sz w:val="24"/>
                <w:szCs w:val="24"/>
              </w:rPr>
              <w:t>’s budget</w:t>
            </w:r>
            <w:r w:rsidRPr="00DC6FB0">
              <w:rPr>
                <w:sz w:val="24"/>
                <w:szCs w:val="24"/>
              </w:rPr>
              <w:t>, W</w:t>
            </w:r>
            <w:r w:rsidR="00CE6E05" w:rsidRPr="00DC6FB0">
              <w:rPr>
                <w:sz w:val="24"/>
                <w:szCs w:val="24"/>
              </w:rPr>
              <w:t>isconsin Literacy</w:t>
            </w:r>
            <w:r w:rsidRPr="00DC6FB0">
              <w:rPr>
                <w:sz w:val="24"/>
                <w:szCs w:val="24"/>
              </w:rPr>
              <w:t xml:space="preserve"> has contracted to support GED attainment and Literacy Services to TANF-eligible populations receiving services from</w:t>
            </w:r>
            <w:r w:rsidR="00CE6E05" w:rsidRPr="00DC6FB0">
              <w:rPr>
                <w:sz w:val="24"/>
                <w:szCs w:val="24"/>
              </w:rPr>
              <w:t xml:space="preserve"> its 75-member literacy coalition.</w:t>
            </w:r>
            <w:r w:rsidRPr="00DC6FB0">
              <w:rPr>
                <w:sz w:val="24"/>
                <w:szCs w:val="24"/>
              </w:rPr>
              <w:t xml:space="preserve">  This includes only 2</w:t>
            </w:r>
            <w:r w:rsidR="00CE6E05" w:rsidRPr="00DC6FB0">
              <w:rPr>
                <w:sz w:val="24"/>
                <w:szCs w:val="24"/>
              </w:rPr>
              <w:t xml:space="preserve"> of the 14 </w:t>
            </w:r>
            <w:r w:rsidRPr="00DC6FB0">
              <w:rPr>
                <w:sz w:val="24"/>
                <w:szCs w:val="24"/>
              </w:rPr>
              <w:t>DOC instit</w:t>
            </w:r>
            <w:r w:rsidR="00CE6E05" w:rsidRPr="00DC6FB0">
              <w:rPr>
                <w:sz w:val="24"/>
                <w:szCs w:val="24"/>
              </w:rPr>
              <w:t xml:space="preserve">utions that are members of the institutions’ literacy coalition.  WILC receives very limited support from DOC for its </w:t>
            </w:r>
            <w:r w:rsidR="00DB08FA" w:rsidRPr="00DC6FB0">
              <w:rPr>
                <w:sz w:val="24"/>
                <w:szCs w:val="24"/>
              </w:rPr>
              <w:t>tutoring p</w:t>
            </w:r>
            <w:r w:rsidR="00CE6E05" w:rsidRPr="00DC6FB0">
              <w:rPr>
                <w:sz w:val="24"/>
                <w:szCs w:val="24"/>
              </w:rPr>
              <w:t xml:space="preserve">rogram.  As a non-profit, WILC must seek outside support from Wisconsin Literacy for teaching materials and professional development resources.  Under current DCF funding, </w:t>
            </w:r>
            <w:r w:rsidR="00DB08FA" w:rsidRPr="00DC6FB0">
              <w:rPr>
                <w:rFonts w:ascii="Calibri" w:eastAsia="Times New Roman" w:hAnsi="Calibri" w:cs="Calibri"/>
                <w:color w:val="000000"/>
                <w:sz w:val="24"/>
                <w:szCs w:val="24"/>
              </w:rPr>
              <w:t>Robert E. Ellsworth Correctional Center</w:t>
            </w:r>
            <w:r w:rsidR="00DB08FA" w:rsidRPr="00DC6FB0">
              <w:rPr>
                <w:rFonts w:ascii="Calibri" w:eastAsia="Times New Roman" w:hAnsi="Calibri" w:cs="Calibri"/>
                <w:color w:val="000000"/>
                <w:sz w:val="24"/>
                <w:szCs w:val="24"/>
              </w:rPr>
              <w:t xml:space="preserve"> and </w:t>
            </w:r>
            <w:proofErr w:type="spellStart"/>
            <w:r w:rsidR="00DB08FA" w:rsidRPr="00DC6FB0">
              <w:rPr>
                <w:rFonts w:ascii="Calibri" w:eastAsia="Times New Roman" w:hAnsi="Calibri" w:cs="Calibri"/>
                <w:color w:val="000000"/>
                <w:sz w:val="24"/>
                <w:szCs w:val="24"/>
              </w:rPr>
              <w:t>Taycheedah</w:t>
            </w:r>
            <w:proofErr w:type="spellEnd"/>
            <w:r w:rsidR="00DB08FA" w:rsidRPr="00DC6FB0">
              <w:rPr>
                <w:rFonts w:ascii="Calibri" w:eastAsia="Times New Roman" w:hAnsi="Calibri" w:cs="Calibri"/>
                <w:color w:val="000000"/>
                <w:sz w:val="24"/>
                <w:szCs w:val="24"/>
              </w:rPr>
              <w:t xml:space="preserve"> Correctional Institute are receiving support.</w:t>
            </w:r>
          </w:p>
          <w:p w:rsidR="00DB08FA" w:rsidRPr="00DC6FB0" w:rsidRDefault="00DB08FA" w:rsidP="00DB08FA">
            <w:pPr>
              <w:spacing w:after="0" w:line="240" w:lineRule="auto"/>
              <w:ind w:right="2922"/>
              <w:rPr>
                <w:rFonts w:ascii="Calibri" w:eastAsia="Times New Roman" w:hAnsi="Calibri" w:cs="Calibri"/>
                <w:color w:val="000000"/>
                <w:sz w:val="24"/>
                <w:szCs w:val="24"/>
              </w:rPr>
            </w:pPr>
          </w:p>
          <w:p w:rsidR="00DB08FA" w:rsidRPr="00DC6FB0" w:rsidRDefault="00DB08FA" w:rsidP="00DB08FA">
            <w:pPr>
              <w:spacing w:after="0" w:line="240" w:lineRule="auto"/>
              <w:ind w:right="2922"/>
              <w:rPr>
                <w:rFonts w:ascii="Calibri" w:eastAsia="Times New Roman" w:hAnsi="Calibri" w:cs="Calibri"/>
                <w:b/>
                <w:color w:val="000000"/>
                <w:sz w:val="24"/>
                <w:szCs w:val="24"/>
              </w:rPr>
            </w:pPr>
            <w:r w:rsidRPr="00DC6FB0">
              <w:rPr>
                <w:rFonts w:ascii="Calibri" w:eastAsia="Times New Roman" w:hAnsi="Calibri" w:cs="Calibri"/>
                <w:b/>
                <w:color w:val="000000"/>
                <w:sz w:val="24"/>
                <w:szCs w:val="24"/>
              </w:rPr>
              <w:t>Results:</w:t>
            </w:r>
          </w:p>
          <w:p w:rsidR="00DB08FA" w:rsidRPr="00DC6FB0" w:rsidRDefault="00DB08FA" w:rsidP="00DB08FA">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color w:val="000000"/>
                <w:sz w:val="24"/>
                <w:szCs w:val="24"/>
              </w:rPr>
              <w:t xml:space="preserve">Over the 2017-18 and </w:t>
            </w:r>
            <w:r w:rsidR="005569F4" w:rsidRPr="00DC6FB0">
              <w:rPr>
                <w:rFonts w:ascii="Calibri" w:eastAsia="Times New Roman" w:hAnsi="Calibri" w:cs="Calibri"/>
                <w:color w:val="000000"/>
                <w:sz w:val="24"/>
                <w:szCs w:val="24"/>
              </w:rPr>
              <w:t xml:space="preserve">2 quarters of </w:t>
            </w:r>
            <w:r w:rsidRPr="00DC6FB0">
              <w:rPr>
                <w:rFonts w:ascii="Calibri" w:eastAsia="Times New Roman" w:hAnsi="Calibri" w:cs="Calibri"/>
                <w:color w:val="000000"/>
                <w:sz w:val="24"/>
                <w:szCs w:val="24"/>
              </w:rPr>
              <w:t>the current 2018-19 fiscal years, the DCF funding and support from Wisconsin Literacy have yielded the following results</w:t>
            </w:r>
            <w:r w:rsidR="005569F4" w:rsidRPr="00DC6FB0">
              <w:rPr>
                <w:rFonts w:ascii="Calibri" w:eastAsia="Times New Roman" w:hAnsi="Calibri" w:cs="Calibri"/>
                <w:color w:val="000000"/>
                <w:sz w:val="24"/>
                <w:szCs w:val="24"/>
              </w:rPr>
              <w:t xml:space="preserve"> from these two institutions’ literacy programs:</w:t>
            </w:r>
          </w:p>
          <w:p w:rsidR="005569F4" w:rsidRPr="00DC6FB0" w:rsidRDefault="005569F4" w:rsidP="005569F4">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color w:val="000000"/>
                <w:sz w:val="24"/>
                <w:szCs w:val="24"/>
              </w:rPr>
              <w:t># of TANF-</w:t>
            </w:r>
            <w:r w:rsidRPr="00DC6FB0">
              <w:rPr>
                <w:rFonts w:ascii="Calibri" w:eastAsia="Times New Roman" w:hAnsi="Calibri" w:cs="Calibri"/>
                <w:color w:val="000000"/>
                <w:sz w:val="24"/>
                <w:szCs w:val="24"/>
              </w:rPr>
              <w:t xml:space="preserve">eligible learners </w:t>
            </w:r>
            <w:r w:rsidRPr="00DC6FB0">
              <w:rPr>
                <w:rFonts w:ascii="Calibri" w:eastAsia="Times New Roman" w:hAnsi="Calibri" w:cs="Calibri"/>
                <w:color w:val="000000"/>
                <w:sz w:val="24"/>
                <w:szCs w:val="24"/>
              </w:rPr>
              <w:t xml:space="preserve">who </w:t>
            </w:r>
            <w:r w:rsidRPr="00DC6FB0">
              <w:rPr>
                <w:rFonts w:ascii="Calibri" w:eastAsia="Times New Roman" w:hAnsi="Calibri" w:cs="Calibri"/>
                <w:color w:val="000000"/>
                <w:sz w:val="24"/>
                <w:szCs w:val="24"/>
              </w:rPr>
              <w:t>received GED or HSED (5.09) instruction</w:t>
            </w:r>
            <w:r w:rsidRPr="00DC6FB0">
              <w:rPr>
                <w:rFonts w:ascii="Calibri" w:eastAsia="Times New Roman" w:hAnsi="Calibri" w:cs="Calibri"/>
                <w:color w:val="000000"/>
                <w:sz w:val="24"/>
                <w:szCs w:val="24"/>
              </w:rPr>
              <w:t xml:space="preserve">: </w:t>
            </w:r>
            <w:r w:rsidRPr="00DC6FB0">
              <w:rPr>
                <w:rFonts w:ascii="Calibri" w:eastAsia="Times New Roman" w:hAnsi="Calibri" w:cs="Calibri"/>
                <w:b/>
                <w:color w:val="000000"/>
                <w:sz w:val="24"/>
                <w:szCs w:val="24"/>
              </w:rPr>
              <w:t>478 learners</w:t>
            </w:r>
            <w:r w:rsidRPr="00DC6FB0">
              <w:rPr>
                <w:rFonts w:ascii="Calibri" w:eastAsia="Times New Roman" w:hAnsi="Calibri" w:cs="Calibri"/>
                <w:color w:val="000000"/>
                <w:sz w:val="24"/>
                <w:szCs w:val="24"/>
              </w:rPr>
              <w:tab/>
            </w:r>
          </w:p>
          <w:p w:rsidR="005569F4" w:rsidRPr="00DC6FB0" w:rsidRDefault="005569F4" w:rsidP="005569F4">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color w:val="000000"/>
                <w:sz w:val="24"/>
                <w:szCs w:val="24"/>
              </w:rPr>
              <w:t xml:space="preserve"># of </w:t>
            </w:r>
            <w:r w:rsidRPr="00DC6FB0">
              <w:rPr>
                <w:rFonts w:ascii="Calibri" w:eastAsia="Times New Roman" w:hAnsi="Calibri" w:cs="Calibri"/>
                <w:color w:val="000000"/>
                <w:sz w:val="24"/>
                <w:szCs w:val="24"/>
              </w:rPr>
              <w:t>hours spent on GED or H</w:t>
            </w:r>
            <w:r w:rsidRPr="00DC6FB0">
              <w:rPr>
                <w:rFonts w:ascii="Calibri" w:eastAsia="Times New Roman" w:hAnsi="Calibri" w:cs="Calibri"/>
                <w:color w:val="000000"/>
                <w:sz w:val="24"/>
                <w:szCs w:val="24"/>
              </w:rPr>
              <w:t>SED (5.09) instruction for TANF-</w:t>
            </w:r>
            <w:r w:rsidRPr="00DC6FB0">
              <w:rPr>
                <w:rFonts w:ascii="Calibri" w:eastAsia="Times New Roman" w:hAnsi="Calibri" w:cs="Calibri"/>
                <w:color w:val="000000"/>
                <w:sz w:val="24"/>
                <w:szCs w:val="24"/>
              </w:rPr>
              <w:t>eligible learners</w:t>
            </w:r>
            <w:r w:rsidRPr="00DC6FB0">
              <w:rPr>
                <w:rFonts w:ascii="Calibri" w:eastAsia="Times New Roman" w:hAnsi="Calibri" w:cs="Calibri"/>
                <w:color w:val="000000"/>
                <w:sz w:val="24"/>
                <w:szCs w:val="24"/>
              </w:rPr>
              <w:t xml:space="preserve">: </w:t>
            </w:r>
            <w:r w:rsidRPr="00DC6FB0">
              <w:rPr>
                <w:rFonts w:ascii="Calibri" w:eastAsia="Times New Roman" w:hAnsi="Calibri" w:cs="Calibri"/>
                <w:b/>
                <w:color w:val="000000"/>
                <w:sz w:val="24"/>
                <w:szCs w:val="24"/>
              </w:rPr>
              <w:t>18, 448 hours</w:t>
            </w:r>
          </w:p>
          <w:p w:rsidR="005569F4" w:rsidRPr="00DC6FB0" w:rsidRDefault="005569F4" w:rsidP="005569F4">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color w:val="000000"/>
                <w:sz w:val="24"/>
                <w:szCs w:val="24"/>
              </w:rPr>
              <w:t># of TANF-</w:t>
            </w:r>
            <w:r w:rsidRPr="00DC6FB0">
              <w:rPr>
                <w:rFonts w:ascii="Calibri" w:eastAsia="Times New Roman" w:hAnsi="Calibri" w:cs="Calibri"/>
                <w:color w:val="000000"/>
                <w:sz w:val="24"/>
                <w:szCs w:val="24"/>
              </w:rPr>
              <w:t xml:space="preserve">eligible learners </w:t>
            </w:r>
            <w:r w:rsidR="00BC2D75" w:rsidRPr="00DC6FB0">
              <w:rPr>
                <w:rFonts w:ascii="Calibri" w:eastAsia="Times New Roman" w:hAnsi="Calibri" w:cs="Calibri"/>
                <w:color w:val="000000"/>
                <w:sz w:val="24"/>
                <w:szCs w:val="24"/>
              </w:rPr>
              <w:t>taking</w:t>
            </w:r>
            <w:r w:rsidRPr="00DC6FB0">
              <w:rPr>
                <w:rFonts w:ascii="Calibri" w:eastAsia="Times New Roman" w:hAnsi="Calibri" w:cs="Calibri"/>
                <w:color w:val="000000"/>
                <w:sz w:val="24"/>
                <w:szCs w:val="24"/>
              </w:rPr>
              <w:t xml:space="preserve"> GED subject test but not complet</w:t>
            </w:r>
            <w:r w:rsidR="00BC2D75" w:rsidRPr="00DC6FB0">
              <w:rPr>
                <w:rFonts w:ascii="Calibri" w:eastAsia="Times New Roman" w:hAnsi="Calibri" w:cs="Calibri"/>
                <w:color w:val="000000"/>
                <w:sz w:val="24"/>
                <w:szCs w:val="24"/>
              </w:rPr>
              <w:t>ing</w:t>
            </w:r>
            <w:r w:rsidRPr="00DC6FB0">
              <w:rPr>
                <w:rFonts w:ascii="Calibri" w:eastAsia="Times New Roman" w:hAnsi="Calibri" w:cs="Calibri"/>
                <w:color w:val="000000"/>
                <w:sz w:val="24"/>
                <w:szCs w:val="24"/>
              </w:rPr>
              <w:t xml:space="preserve"> GED</w:t>
            </w:r>
            <w:r w:rsidRPr="00DC6FB0">
              <w:rPr>
                <w:rFonts w:ascii="Calibri" w:eastAsia="Times New Roman" w:hAnsi="Calibri" w:cs="Calibri"/>
                <w:color w:val="000000"/>
                <w:sz w:val="24"/>
                <w:szCs w:val="24"/>
              </w:rPr>
              <w:t xml:space="preserve"> credential: </w:t>
            </w:r>
            <w:r w:rsidR="00BC2D75" w:rsidRPr="00DC6FB0">
              <w:rPr>
                <w:rFonts w:ascii="Calibri" w:eastAsia="Times New Roman" w:hAnsi="Calibri" w:cs="Calibri"/>
                <w:b/>
                <w:color w:val="000000"/>
                <w:sz w:val="24"/>
                <w:szCs w:val="24"/>
              </w:rPr>
              <w:t>195 learners</w:t>
            </w:r>
          </w:p>
          <w:p w:rsidR="005569F4" w:rsidRPr="00DC6FB0" w:rsidRDefault="005569F4" w:rsidP="005569F4">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color w:val="000000"/>
                <w:sz w:val="24"/>
                <w:szCs w:val="24"/>
              </w:rPr>
              <w:t xml:space="preserve"># of </w:t>
            </w:r>
            <w:r w:rsidRPr="00DC6FB0">
              <w:rPr>
                <w:rFonts w:ascii="Calibri" w:eastAsia="Times New Roman" w:hAnsi="Calibri" w:cs="Calibri"/>
                <w:color w:val="000000"/>
                <w:sz w:val="24"/>
                <w:szCs w:val="24"/>
              </w:rPr>
              <w:t>TANF</w:t>
            </w:r>
            <w:r w:rsidRPr="00DC6FB0">
              <w:rPr>
                <w:rFonts w:ascii="Calibri" w:eastAsia="Times New Roman" w:hAnsi="Calibri" w:cs="Calibri"/>
                <w:color w:val="000000"/>
                <w:sz w:val="24"/>
                <w:szCs w:val="24"/>
              </w:rPr>
              <w:t>-</w:t>
            </w:r>
            <w:r w:rsidRPr="00DC6FB0">
              <w:rPr>
                <w:rFonts w:ascii="Calibri" w:eastAsia="Times New Roman" w:hAnsi="Calibri" w:cs="Calibri"/>
                <w:color w:val="000000"/>
                <w:sz w:val="24"/>
                <w:szCs w:val="24"/>
              </w:rPr>
              <w:t xml:space="preserve">eligible learners </w:t>
            </w:r>
            <w:r w:rsidRPr="00DC6FB0">
              <w:rPr>
                <w:rFonts w:ascii="Calibri" w:eastAsia="Times New Roman" w:hAnsi="Calibri" w:cs="Calibri"/>
                <w:color w:val="000000"/>
                <w:sz w:val="24"/>
                <w:szCs w:val="24"/>
              </w:rPr>
              <w:t xml:space="preserve">who </w:t>
            </w:r>
            <w:r w:rsidRPr="00DC6FB0">
              <w:rPr>
                <w:rFonts w:ascii="Calibri" w:eastAsia="Times New Roman" w:hAnsi="Calibri" w:cs="Calibri"/>
                <w:color w:val="000000"/>
                <w:sz w:val="24"/>
                <w:szCs w:val="24"/>
              </w:rPr>
              <w:t>completed their GED or HSED (5.09) credential</w:t>
            </w:r>
            <w:r w:rsidRPr="00DC6FB0">
              <w:rPr>
                <w:rFonts w:ascii="Calibri" w:eastAsia="Times New Roman" w:hAnsi="Calibri" w:cs="Calibri"/>
                <w:color w:val="000000"/>
                <w:sz w:val="24"/>
                <w:szCs w:val="24"/>
              </w:rPr>
              <w:t>:</w:t>
            </w:r>
            <w:r w:rsidR="00BC2D75" w:rsidRPr="00DC6FB0">
              <w:rPr>
                <w:rFonts w:ascii="Calibri" w:eastAsia="Times New Roman" w:hAnsi="Calibri" w:cs="Calibri"/>
                <w:color w:val="000000"/>
                <w:sz w:val="24"/>
                <w:szCs w:val="24"/>
              </w:rPr>
              <w:t xml:space="preserve"> </w:t>
            </w:r>
            <w:r w:rsidR="00BC2D75" w:rsidRPr="00DC6FB0">
              <w:rPr>
                <w:rFonts w:ascii="Calibri" w:eastAsia="Times New Roman" w:hAnsi="Calibri" w:cs="Calibri"/>
                <w:b/>
                <w:color w:val="000000"/>
                <w:sz w:val="24"/>
                <w:szCs w:val="24"/>
              </w:rPr>
              <w:t>148 Completers</w:t>
            </w:r>
          </w:p>
          <w:p w:rsidR="00DB08FA" w:rsidRPr="00DC6FB0" w:rsidRDefault="00DB08FA" w:rsidP="00DB08FA">
            <w:pPr>
              <w:spacing w:after="0" w:line="240" w:lineRule="auto"/>
              <w:ind w:right="2922"/>
              <w:rPr>
                <w:rFonts w:ascii="Calibri" w:eastAsia="Times New Roman" w:hAnsi="Calibri" w:cs="Calibri"/>
                <w:b/>
                <w:color w:val="000000"/>
                <w:sz w:val="24"/>
                <w:szCs w:val="24"/>
              </w:rPr>
            </w:pPr>
          </w:p>
          <w:p w:rsidR="00DB08FA" w:rsidRPr="00DC6FB0" w:rsidRDefault="00DB08FA" w:rsidP="00DB08FA">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b/>
                <w:color w:val="000000"/>
                <w:sz w:val="24"/>
                <w:szCs w:val="24"/>
              </w:rPr>
              <w:t>Request:</w:t>
            </w:r>
            <w:r w:rsidR="00BC2D75" w:rsidRPr="00DC6FB0">
              <w:rPr>
                <w:rFonts w:ascii="Calibri" w:eastAsia="Times New Roman" w:hAnsi="Calibri" w:cs="Calibri"/>
                <w:b/>
                <w:color w:val="000000"/>
                <w:sz w:val="24"/>
                <w:szCs w:val="24"/>
              </w:rPr>
              <w:t xml:space="preserve"> </w:t>
            </w:r>
            <w:r w:rsidR="00BC2D75" w:rsidRPr="00DC6FB0">
              <w:rPr>
                <w:rFonts w:ascii="Calibri" w:eastAsia="Times New Roman" w:hAnsi="Calibri" w:cs="Calibri"/>
                <w:color w:val="000000"/>
                <w:sz w:val="24"/>
                <w:szCs w:val="24"/>
              </w:rPr>
              <w:t>Wisconsin Literacy has received request from the other 12 correctional institutions literacy programs for the following:</w:t>
            </w:r>
          </w:p>
          <w:p w:rsidR="00BC2D75" w:rsidRPr="00DC6FB0" w:rsidRDefault="00BC2D75" w:rsidP="00DB08FA">
            <w:pPr>
              <w:spacing w:after="0" w:line="240" w:lineRule="auto"/>
              <w:ind w:right="2922"/>
              <w:rPr>
                <w:rFonts w:ascii="Calibri" w:eastAsia="Times New Roman" w:hAnsi="Calibri" w:cs="Calibri"/>
                <w:color w:val="000000"/>
                <w:sz w:val="24"/>
                <w:szCs w:val="24"/>
              </w:rPr>
            </w:pPr>
          </w:p>
          <w:p w:rsidR="00BC2D75" w:rsidRPr="00DC6FB0" w:rsidRDefault="00C525B9" w:rsidP="00DB08FA">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color w:val="000000"/>
                <w:sz w:val="24"/>
                <w:szCs w:val="24"/>
              </w:rPr>
              <w:t>Updated GED S</w:t>
            </w:r>
            <w:r w:rsidR="00BC2D75" w:rsidRPr="00DC6FB0">
              <w:rPr>
                <w:rFonts w:ascii="Calibri" w:eastAsia="Times New Roman" w:hAnsi="Calibri" w:cs="Calibri"/>
                <w:color w:val="000000"/>
                <w:sz w:val="24"/>
                <w:szCs w:val="24"/>
              </w:rPr>
              <w:t>tudy Books</w:t>
            </w:r>
          </w:p>
          <w:p w:rsidR="00A34C90" w:rsidRPr="00DC6FB0" w:rsidRDefault="00A34C90" w:rsidP="00DB08FA">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color w:val="000000"/>
                <w:sz w:val="24"/>
                <w:szCs w:val="24"/>
              </w:rPr>
              <w:t xml:space="preserve">GED Workbooks </w:t>
            </w:r>
            <w:r w:rsidR="00C525B9" w:rsidRPr="00DC6FB0">
              <w:rPr>
                <w:rFonts w:ascii="Calibri" w:eastAsia="Times New Roman" w:hAnsi="Calibri" w:cs="Calibri"/>
                <w:color w:val="000000"/>
                <w:sz w:val="24"/>
                <w:szCs w:val="24"/>
              </w:rPr>
              <w:t>(</w:t>
            </w:r>
            <w:r w:rsidRPr="00DC6FB0">
              <w:rPr>
                <w:rFonts w:ascii="Calibri" w:eastAsia="Times New Roman" w:hAnsi="Calibri" w:cs="Calibri"/>
                <w:color w:val="000000"/>
                <w:sz w:val="24"/>
                <w:szCs w:val="24"/>
              </w:rPr>
              <w:t>that can be written in by learners instead of shared by many</w:t>
            </w:r>
            <w:r w:rsidR="00C525B9" w:rsidRPr="00DC6FB0">
              <w:rPr>
                <w:rFonts w:ascii="Calibri" w:eastAsia="Times New Roman" w:hAnsi="Calibri" w:cs="Calibri"/>
                <w:color w:val="000000"/>
                <w:sz w:val="24"/>
                <w:szCs w:val="24"/>
              </w:rPr>
              <w:t>)</w:t>
            </w:r>
          </w:p>
          <w:p w:rsidR="00BC2D75" w:rsidRPr="00DC6FB0" w:rsidRDefault="00BC2D75" w:rsidP="00DB08FA">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color w:val="000000"/>
                <w:sz w:val="24"/>
                <w:szCs w:val="24"/>
              </w:rPr>
              <w:t>GED Calculators</w:t>
            </w:r>
          </w:p>
          <w:p w:rsidR="00DB08FA" w:rsidRPr="00DC6FB0" w:rsidRDefault="00BC2D75" w:rsidP="00DB08FA">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color w:val="000000"/>
                <w:sz w:val="24"/>
                <w:szCs w:val="24"/>
              </w:rPr>
              <w:t xml:space="preserve">English as a Second Language (ESL) materials; Spanish GED </w:t>
            </w:r>
            <w:r w:rsidR="00A34C90" w:rsidRPr="00DC6FB0">
              <w:rPr>
                <w:rFonts w:ascii="Calibri" w:eastAsia="Times New Roman" w:hAnsi="Calibri" w:cs="Calibri"/>
                <w:color w:val="000000"/>
                <w:sz w:val="24"/>
                <w:szCs w:val="24"/>
              </w:rPr>
              <w:t xml:space="preserve">study materials </w:t>
            </w:r>
          </w:p>
          <w:p w:rsidR="00A34C90" w:rsidRPr="00DC6FB0" w:rsidRDefault="00A34C90" w:rsidP="00DB08FA">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color w:val="000000"/>
                <w:sz w:val="24"/>
                <w:szCs w:val="24"/>
              </w:rPr>
              <w:t>Instructor Professional Development for GED attainment best practices</w:t>
            </w:r>
          </w:p>
          <w:p w:rsidR="00A34C90" w:rsidRPr="00DC6FB0" w:rsidRDefault="00A34C90" w:rsidP="00DB08FA">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color w:val="000000"/>
                <w:sz w:val="24"/>
                <w:szCs w:val="24"/>
              </w:rPr>
              <w:t>Learning Manipulatives; math</w:t>
            </w:r>
            <w:r w:rsidR="00C525B9" w:rsidRPr="00DC6FB0">
              <w:rPr>
                <w:rFonts w:ascii="Calibri" w:eastAsia="Times New Roman" w:hAnsi="Calibri" w:cs="Calibri"/>
                <w:color w:val="000000"/>
                <w:sz w:val="24"/>
                <w:szCs w:val="24"/>
              </w:rPr>
              <w:t xml:space="preserve"> blocks, measurement tools; </w:t>
            </w:r>
          </w:p>
          <w:p w:rsidR="00A34C90" w:rsidRPr="00DC6FB0" w:rsidRDefault="00A34C90" w:rsidP="00DB08FA">
            <w:pPr>
              <w:spacing w:after="0" w:line="240" w:lineRule="auto"/>
              <w:ind w:right="2922"/>
              <w:rPr>
                <w:rFonts w:ascii="Calibri" w:eastAsia="Times New Roman" w:hAnsi="Calibri" w:cs="Calibri"/>
                <w:color w:val="000000"/>
                <w:sz w:val="24"/>
                <w:szCs w:val="24"/>
              </w:rPr>
            </w:pPr>
          </w:p>
          <w:p w:rsidR="00A34C90" w:rsidRPr="00DC6FB0" w:rsidRDefault="00A34C90" w:rsidP="00DB08FA">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b/>
                <w:color w:val="000000"/>
                <w:sz w:val="24"/>
                <w:szCs w:val="24"/>
              </w:rPr>
              <w:t xml:space="preserve">Costs: </w:t>
            </w:r>
            <w:r w:rsidRPr="00DC6FB0">
              <w:rPr>
                <w:rFonts w:ascii="Calibri" w:eastAsia="Times New Roman" w:hAnsi="Calibri" w:cs="Calibri"/>
                <w:color w:val="000000"/>
                <w:sz w:val="24"/>
                <w:szCs w:val="24"/>
              </w:rPr>
              <w:t xml:space="preserve">The cost to include </w:t>
            </w:r>
            <w:r w:rsidR="00C525B9" w:rsidRPr="00DC6FB0">
              <w:rPr>
                <w:rFonts w:ascii="Calibri" w:eastAsia="Times New Roman" w:hAnsi="Calibri" w:cs="Calibri"/>
                <w:color w:val="000000"/>
                <w:sz w:val="24"/>
                <w:szCs w:val="24"/>
              </w:rPr>
              <w:t xml:space="preserve">up to </w:t>
            </w:r>
            <w:r w:rsidRPr="00DC6FB0">
              <w:rPr>
                <w:rFonts w:ascii="Calibri" w:eastAsia="Times New Roman" w:hAnsi="Calibri" w:cs="Calibri"/>
                <w:color w:val="000000"/>
                <w:sz w:val="24"/>
                <w:szCs w:val="24"/>
              </w:rPr>
              <w:t>12 more institutions’ literacy programs with a limited number of the resources listed above averages out to $</w:t>
            </w:r>
            <w:r w:rsidR="00C525B9" w:rsidRPr="00DC6FB0">
              <w:rPr>
                <w:rFonts w:ascii="Calibri" w:eastAsia="Times New Roman" w:hAnsi="Calibri" w:cs="Calibri"/>
                <w:color w:val="000000"/>
                <w:sz w:val="24"/>
                <w:szCs w:val="24"/>
              </w:rPr>
              <w:t>4,000</w:t>
            </w:r>
            <w:r w:rsidRPr="00DC6FB0">
              <w:rPr>
                <w:rFonts w:ascii="Calibri" w:eastAsia="Times New Roman" w:hAnsi="Calibri" w:cs="Calibri"/>
                <w:color w:val="000000"/>
                <w:sz w:val="24"/>
                <w:szCs w:val="24"/>
              </w:rPr>
              <w:t xml:space="preserve"> per institution.  This would provide app</w:t>
            </w:r>
            <w:r w:rsidR="00C525B9" w:rsidRPr="00DC6FB0">
              <w:rPr>
                <w:rFonts w:ascii="Calibri" w:eastAsia="Times New Roman" w:hAnsi="Calibri" w:cs="Calibri"/>
                <w:color w:val="000000"/>
                <w:sz w:val="24"/>
                <w:szCs w:val="24"/>
              </w:rPr>
              <w:t>roximately enough resources for each of</w:t>
            </w:r>
            <w:r w:rsidRPr="00DC6FB0">
              <w:rPr>
                <w:rFonts w:ascii="Calibri" w:eastAsia="Times New Roman" w:hAnsi="Calibri" w:cs="Calibri"/>
                <w:color w:val="000000"/>
                <w:sz w:val="24"/>
                <w:szCs w:val="24"/>
              </w:rPr>
              <w:t xml:space="preserve"> the additional 12 institutions</w:t>
            </w:r>
            <w:r w:rsidR="00C525B9" w:rsidRPr="00DC6FB0">
              <w:rPr>
                <w:rFonts w:ascii="Calibri" w:eastAsia="Times New Roman" w:hAnsi="Calibri" w:cs="Calibri"/>
                <w:color w:val="000000"/>
                <w:sz w:val="24"/>
                <w:szCs w:val="24"/>
              </w:rPr>
              <w:t>.</w:t>
            </w:r>
            <w:r w:rsidR="00B76E80" w:rsidRPr="00DC6FB0">
              <w:rPr>
                <w:rFonts w:ascii="Calibri" w:eastAsia="Times New Roman" w:hAnsi="Calibri" w:cs="Calibri"/>
                <w:color w:val="000000"/>
                <w:sz w:val="24"/>
                <w:szCs w:val="24"/>
              </w:rPr>
              <w:t xml:space="preserve"> Wisconsin Literacy staff time, consultation and training costs at $8,000 and </w:t>
            </w:r>
            <w:r w:rsidR="00DA394F" w:rsidRPr="00DC6FB0">
              <w:rPr>
                <w:rFonts w:ascii="Calibri" w:eastAsia="Times New Roman" w:hAnsi="Calibri" w:cs="Calibri"/>
                <w:color w:val="000000"/>
                <w:sz w:val="24"/>
                <w:szCs w:val="24"/>
              </w:rPr>
              <w:t>$4,000 to get the current 2 institutions at the same level of support for the additional 12 programs.</w:t>
            </w:r>
          </w:p>
          <w:p w:rsidR="00C525B9" w:rsidRPr="00DC6FB0" w:rsidRDefault="00C525B9" w:rsidP="00DB08FA">
            <w:pPr>
              <w:spacing w:after="0" w:line="240" w:lineRule="auto"/>
              <w:ind w:right="2922"/>
              <w:rPr>
                <w:rFonts w:ascii="Calibri" w:eastAsia="Times New Roman" w:hAnsi="Calibri" w:cs="Calibri"/>
                <w:color w:val="000000"/>
                <w:sz w:val="24"/>
                <w:szCs w:val="24"/>
              </w:rPr>
            </w:pPr>
          </w:p>
          <w:p w:rsidR="00C525B9" w:rsidRPr="00DC6FB0" w:rsidRDefault="00C525B9" w:rsidP="00DB08FA">
            <w:pPr>
              <w:spacing w:after="0" w:line="240" w:lineRule="auto"/>
              <w:ind w:right="2922"/>
              <w:rPr>
                <w:rFonts w:ascii="Calibri" w:eastAsia="Times New Roman" w:hAnsi="Calibri" w:cs="Calibri"/>
                <w:b/>
                <w:color w:val="000000"/>
                <w:sz w:val="24"/>
                <w:szCs w:val="24"/>
              </w:rPr>
            </w:pPr>
            <w:r w:rsidRPr="00DC6FB0">
              <w:rPr>
                <w:rFonts w:ascii="Calibri" w:eastAsia="Times New Roman" w:hAnsi="Calibri" w:cs="Calibri"/>
                <w:b/>
                <w:color w:val="000000"/>
                <w:sz w:val="24"/>
                <w:szCs w:val="24"/>
              </w:rPr>
              <w:t xml:space="preserve">Total Request: </w:t>
            </w:r>
            <w:r w:rsidR="00B76E80" w:rsidRPr="00DC6FB0">
              <w:rPr>
                <w:rFonts w:ascii="Calibri" w:eastAsia="Times New Roman" w:hAnsi="Calibri" w:cs="Calibri"/>
                <w:b/>
                <w:color w:val="000000"/>
                <w:sz w:val="24"/>
                <w:szCs w:val="24"/>
              </w:rPr>
              <w:t>$60,000 per fiscal year</w:t>
            </w:r>
          </w:p>
          <w:p w:rsidR="00DB08FA" w:rsidRPr="00DC6FB0" w:rsidRDefault="00DB08FA" w:rsidP="00DB08FA">
            <w:pPr>
              <w:spacing w:after="0" w:line="240" w:lineRule="auto"/>
              <w:ind w:right="2922"/>
              <w:rPr>
                <w:rFonts w:ascii="Calibri" w:eastAsia="Times New Roman" w:hAnsi="Calibri" w:cs="Calibri"/>
                <w:b/>
                <w:color w:val="000000"/>
                <w:sz w:val="24"/>
                <w:szCs w:val="24"/>
              </w:rPr>
            </w:pPr>
          </w:p>
          <w:p w:rsidR="00C525B9" w:rsidRPr="00DC6FB0" w:rsidRDefault="00DB08FA" w:rsidP="00C525B9">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b/>
                <w:color w:val="000000"/>
                <w:sz w:val="24"/>
                <w:szCs w:val="24"/>
              </w:rPr>
              <w:t>Other considerations:</w:t>
            </w:r>
            <w:r w:rsidR="00C525B9" w:rsidRPr="00DC6FB0">
              <w:rPr>
                <w:rFonts w:ascii="Calibri" w:eastAsia="Times New Roman" w:hAnsi="Calibri" w:cs="Calibri"/>
                <w:b/>
                <w:color w:val="000000"/>
                <w:sz w:val="24"/>
                <w:szCs w:val="24"/>
              </w:rPr>
              <w:t xml:space="preserve"> </w:t>
            </w:r>
            <w:r w:rsidR="00C525B9" w:rsidRPr="00DC6FB0">
              <w:rPr>
                <w:rFonts w:ascii="Calibri" w:eastAsia="Times New Roman" w:hAnsi="Calibri" w:cs="Calibri"/>
                <w:color w:val="000000"/>
                <w:sz w:val="24"/>
                <w:szCs w:val="24"/>
              </w:rPr>
              <w:t>In order to participate in other-sponsored job training programs (apprenticeship programs, industry-specific training) through the WTCS and Workforce Development Boards</w:t>
            </w:r>
            <w:r w:rsidR="00B76E80" w:rsidRPr="00DC6FB0">
              <w:rPr>
                <w:rFonts w:ascii="Calibri" w:eastAsia="Times New Roman" w:hAnsi="Calibri" w:cs="Calibri"/>
                <w:color w:val="000000"/>
                <w:sz w:val="24"/>
                <w:szCs w:val="24"/>
              </w:rPr>
              <w:t>,</w:t>
            </w:r>
            <w:r w:rsidR="00C525B9" w:rsidRPr="00DC6FB0">
              <w:rPr>
                <w:rFonts w:ascii="Calibri" w:eastAsia="Times New Roman" w:hAnsi="Calibri" w:cs="Calibri"/>
                <w:color w:val="000000"/>
                <w:sz w:val="24"/>
                <w:szCs w:val="24"/>
              </w:rPr>
              <w:t xml:space="preserve"> inmates must have high school completion or the GED/HSED credential. </w:t>
            </w:r>
          </w:p>
          <w:p w:rsidR="00C525B9" w:rsidRPr="00DC6FB0" w:rsidRDefault="00C525B9" w:rsidP="00C525B9">
            <w:pPr>
              <w:spacing w:after="0" w:line="240" w:lineRule="auto"/>
              <w:ind w:right="2922"/>
              <w:rPr>
                <w:rFonts w:ascii="Calibri" w:eastAsia="Times New Roman" w:hAnsi="Calibri" w:cs="Calibri"/>
                <w:color w:val="000000"/>
                <w:sz w:val="24"/>
                <w:szCs w:val="24"/>
              </w:rPr>
            </w:pPr>
          </w:p>
          <w:p w:rsidR="00B76E80" w:rsidRPr="00DC6FB0" w:rsidRDefault="00B76E80" w:rsidP="00B76E80">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color w:val="000000"/>
                <w:sz w:val="24"/>
                <w:szCs w:val="24"/>
              </w:rPr>
              <w:lastRenderedPageBreak/>
              <w:t>I</w:t>
            </w:r>
            <w:r w:rsidR="00C525B9" w:rsidRPr="00DC6FB0">
              <w:rPr>
                <w:rFonts w:ascii="Calibri" w:eastAsia="Times New Roman" w:hAnsi="Calibri" w:cs="Calibri"/>
                <w:color w:val="000000"/>
                <w:sz w:val="24"/>
                <w:szCs w:val="24"/>
              </w:rPr>
              <w:t>n</w:t>
            </w:r>
            <w:r w:rsidRPr="00DC6FB0">
              <w:rPr>
                <w:rFonts w:ascii="Calibri" w:eastAsia="Times New Roman" w:hAnsi="Calibri" w:cs="Calibri"/>
                <w:color w:val="000000"/>
                <w:sz w:val="24"/>
                <w:szCs w:val="24"/>
              </w:rPr>
              <w:t xml:space="preserve">creased </w:t>
            </w:r>
            <w:r w:rsidR="00DB08FA" w:rsidRPr="00DC6FB0">
              <w:rPr>
                <w:rFonts w:ascii="Calibri" w:eastAsia="Times New Roman" w:hAnsi="Calibri" w:cs="Calibri"/>
                <w:color w:val="000000"/>
                <w:sz w:val="24"/>
                <w:szCs w:val="24"/>
              </w:rPr>
              <w:t xml:space="preserve">ESL </w:t>
            </w:r>
            <w:r w:rsidRPr="00DC6FB0">
              <w:rPr>
                <w:rFonts w:ascii="Calibri" w:eastAsia="Times New Roman" w:hAnsi="Calibri" w:cs="Calibri"/>
                <w:color w:val="000000"/>
                <w:sz w:val="24"/>
                <w:szCs w:val="24"/>
              </w:rPr>
              <w:t>population within most institutions;</w:t>
            </w:r>
            <w:r w:rsidR="00DB08FA" w:rsidRPr="00DC6FB0">
              <w:rPr>
                <w:rFonts w:ascii="Calibri" w:eastAsia="Times New Roman" w:hAnsi="Calibri" w:cs="Calibri"/>
                <w:color w:val="000000"/>
                <w:sz w:val="24"/>
                <w:szCs w:val="24"/>
              </w:rPr>
              <w:t xml:space="preserve"> increased numbers of </w:t>
            </w:r>
            <w:r w:rsidRPr="00DC6FB0">
              <w:rPr>
                <w:rFonts w:ascii="Calibri" w:eastAsia="Times New Roman" w:hAnsi="Calibri" w:cs="Calibri"/>
                <w:color w:val="000000"/>
                <w:sz w:val="24"/>
                <w:szCs w:val="24"/>
              </w:rPr>
              <w:t xml:space="preserve">over-all </w:t>
            </w:r>
            <w:r w:rsidR="00DB08FA" w:rsidRPr="00DC6FB0">
              <w:rPr>
                <w:rFonts w:ascii="Calibri" w:eastAsia="Times New Roman" w:hAnsi="Calibri" w:cs="Calibri"/>
                <w:color w:val="000000"/>
                <w:sz w:val="24"/>
                <w:szCs w:val="24"/>
              </w:rPr>
              <w:t>incarcerated; new educational participation requirements for all inmates</w:t>
            </w:r>
            <w:r w:rsidRPr="00DC6FB0">
              <w:rPr>
                <w:rFonts w:ascii="Calibri" w:eastAsia="Times New Roman" w:hAnsi="Calibri" w:cs="Calibri"/>
                <w:color w:val="000000"/>
                <w:sz w:val="24"/>
                <w:szCs w:val="24"/>
              </w:rPr>
              <w:t xml:space="preserve"> without a high school credential</w:t>
            </w:r>
            <w:r w:rsidR="00DB08FA" w:rsidRPr="00DC6FB0">
              <w:rPr>
                <w:rFonts w:ascii="Calibri" w:eastAsia="Times New Roman" w:hAnsi="Calibri" w:cs="Calibri"/>
                <w:color w:val="000000"/>
                <w:sz w:val="24"/>
                <w:szCs w:val="24"/>
              </w:rPr>
              <w:t xml:space="preserve">; </w:t>
            </w:r>
            <w:r w:rsidRPr="00DC6FB0">
              <w:rPr>
                <w:rFonts w:ascii="Calibri" w:eastAsia="Times New Roman" w:hAnsi="Calibri" w:cs="Calibri"/>
                <w:color w:val="000000"/>
                <w:sz w:val="24"/>
                <w:szCs w:val="24"/>
              </w:rPr>
              <w:t>increasing number of job training programs that need participants with the basic skills to succeed. Limited funds from WTCS or WDBs are going into these job training programs. Inmates who have gone through a job training program or gained a workforce cre</w:t>
            </w:r>
            <w:r w:rsidR="00AD21B0" w:rsidRPr="00DC6FB0">
              <w:rPr>
                <w:rFonts w:ascii="Calibri" w:eastAsia="Times New Roman" w:hAnsi="Calibri" w:cs="Calibri"/>
                <w:color w:val="000000"/>
                <w:sz w:val="24"/>
                <w:szCs w:val="24"/>
              </w:rPr>
              <w:t>dential are more likely to succeed in the community upon reentry.  People who are released with minimum skill level will have limited opportunities and a greater likelihood of engaging in criminal activity.</w:t>
            </w:r>
          </w:p>
          <w:p w:rsidR="00DA394F" w:rsidRPr="00DC6FB0" w:rsidRDefault="00DA394F" w:rsidP="00B76E80">
            <w:pPr>
              <w:spacing w:after="0" w:line="240" w:lineRule="auto"/>
              <w:ind w:right="2922"/>
              <w:rPr>
                <w:rFonts w:ascii="Calibri" w:eastAsia="Times New Roman" w:hAnsi="Calibri" w:cs="Calibri"/>
                <w:color w:val="000000"/>
                <w:sz w:val="24"/>
                <w:szCs w:val="24"/>
              </w:rPr>
            </w:pPr>
          </w:p>
          <w:p w:rsidR="00DA394F" w:rsidRPr="00DC6FB0" w:rsidRDefault="00DA394F" w:rsidP="00DA394F">
            <w:pPr>
              <w:numPr>
                <w:ilvl w:val="0"/>
                <w:numId w:val="1"/>
              </w:numPr>
              <w:spacing w:after="0" w:line="240" w:lineRule="auto"/>
              <w:rPr>
                <w:sz w:val="24"/>
                <w:szCs w:val="24"/>
              </w:rPr>
            </w:pPr>
            <w:r w:rsidRPr="00DC6FB0">
              <w:rPr>
                <w:sz w:val="24"/>
                <w:szCs w:val="24"/>
              </w:rPr>
              <w:t>Inmates who are educated are 43% less likely to return to prison</w:t>
            </w:r>
          </w:p>
          <w:p w:rsidR="00DA394F" w:rsidRPr="00DC6FB0" w:rsidRDefault="00DA394F" w:rsidP="00DA394F">
            <w:pPr>
              <w:numPr>
                <w:ilvl w:val="0"/>
                <w:numId w:val="1"/>
              </w:numPr>
              <w:spacing w:after="0" w:line="240" w:lineRule="auto"/>
              <w:rPr>
                <w:sz w:val="24"/>
                <w:szCs w:val="24"/>
              </w:rPr>
            </w:pPr>
            <w:r w:rsidRPr="00DC6FB0">
              <w:rPr>
                <w:sz w:val="24"/>
                <w:szCs w:val="24"/>
              </w:rPr>
              <w:t xml:space="preserve">Adults with limited literacy skills are 8x as likely to be incarcerated </w:t>
            </w:r>
          </w:p>
          <w:p w:rsidR="00DC6FB0" w:rsidRDefault="00DC6FB0" w:rsidP="00DC6FB0">
            <w:pPr>
              <w:rPr>
                <w:sz w:val="20"/>
                <w:szCs w:val="20"/>
              </w:rPr>
            </w:pPr>
            <w:r w:rsidRPr="00DC6FB0">
              <w:rPr>
                <w:sz w:val="20"/>
                <w:szCs w:val="20"/>
              </w:rPr>
              <w:t>Source: Coalition on Adult Basic Education</w:t>
            </w:r>
            <w:r w:rsidR="00DF4073">
              <w:rPr>
                <w:sz w:val="20"/>
                <w:szCs w:val="20"/>
              </w:rPr>
              <w:t>, June 2017</w:t>
            </w:r>
          </w:p>
          <w:p w:rsidR="00DC6FB0" w:rsidRDefault="00DC6FB0" w:rsidP="00B76E80">
            <w:pPr>
              <w:spacing w:after="0" w:line="240" w:lineRule="auto"/>
              <w:ind w:right="2922"/>
              <w:rPr>
                <w:rFonts w:ascii="Calibri" w:eastAsia="Times New Roman" w:hAnsi="Calibri" w:cs="Calibri"/>
                <w:color w:val="000000"/>
                <w:sz w:val="24"/>
                <w:szCs w:val="24"/>
              </w:rPr>
            </w:pPr>
            <w:bookmarkStart w:id="0" w:name="_GoBack"/>
            <w:bookmarkEnd w:id="0"/>
          </w:p>
          <w:p w:rsidR="00DA394F" w:rsidRPr="00DC6FB0" w:rsidRDefault="00DC6FB0" w:rsidP="00B76E80">
            <w:pPr>
              <w:spacing w:after="0" w:line="240" w:lineRule="auto"/>
              <w:ind w:right="2922"/>
              <w:rPr>
                <w:rFonts w:ascii="Calibri" w:eastAsia="Times New Roman" w:hAnsi="Calibri" w:cs="Calibri"/>
                <w:b/>
                <w:color w:val="000000"/>
                <w:sz w:val="24"/>
                <w:szCs w:val="24"/>
              </w:rPr>
            </w:pPr>
            <w:r w:rsidRPr="00DC6FB0">
              <w:rPr>
                <w:rFonts w:ascii="Calibri" w:eastAsia="Times New Roman" w:hAnsi="Calibri" w:cs="Calibri"/>
                <w:b/>
                <w:color w:val="000000"/>
                <w:sz w:val="24"/>
                <w:szCs w:val="24"/>
              </w:rPr>
              <w:t>For additional questions:</w:t>
            </w:r>
          </w:p>
          <w:p w:rsidR="00DC6FB0" w:rsidRPr="00DC6FB0" w:rsidRDefault="00DC6FB0" w:rsidP="00B76E80">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color w:val="000000"/>
                <w:sz w:val="24"/>
                <w:szCs w:val="24"/>
              </w:rPr>
              <w:t>Michele Erikson</w:t>
            </w:r>
          </w:p>
          <w:p w:rsidR="00DC6FB0" w:rsidRPr="00DC6FB0" w:rsidRDefault="00DC6FB0" w:rsidP="00B76E80">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color w:val="000000"/>
                <w:sz w:val="24"/>
                <w:szCs w:val="24"/>
              </w:rPr>
              <w:t>Executive Director</w:t>
            </w:r>
          </w:p>
          <w:p w:rsidR="00DC6FB0" w:rsidRPr="00DC6FB0" w:rsidRDefault="00DC6FB0" w:rsidP="00B76E80">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color w:val="000000"/>
                <w:sz w:val="24"/>
                <w:szCs w:val="24"/>
              </w:rPr>
              <w:t>Wisconsin Literacy,</w:t>
            </w:r>
          </w:p>
          <w:p w:rsidR="00DC6FB0" w:rsidRPr="00DC6FB0" w:rsidRDefault="00DC6FB0" w:rsidP="00B76E80">
            <w:pPr>
              <w:spacing w:after="0" w:line="240" w:lineRule="auto"/>
              <w:ind w:right="2922"/>
              <w:rPr>
                <w:rFonts w:ascii="Calibri" w:eastAsia="Times New Roman" w:hAnsi="Calibri" w:cs="Calibri"/>
                <w:color w:val="000000"/>
                <w:sz w:val="24"/>
                <w:szCs w:val="24"/>
              </w:rPr>
            </w:pPr>
            <w:hyperlink r:id="rId5" w:history="1">
              <w:r w:rsidRPr="00DC6FB0">
                <w:rPr>
                  <w:rStyle w:val="Hyperlink"/>
                  <w:rFonts w:ascii="Calibri" w:eastAsia="Times New Roman" w:hAnsi="Calibri" w:cs="Calibri"/>
                  <w:sz w:val="24"/>
                  <w:szCs w:val="24"/>
                </w:rPr>
                <w:t>michele@wisconsinliteracy.org</w:t>
              </w:r>
            </w:hyperlink>
          </w:p>
          <w:p w:rsidR="00DC6FB0" w:rsidRPr="00DC6FB0" w:rsidRDefault="00DC6FB0" w:rsidP="00B76E80">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color w:val="000000"/>
                <w:sz w:val="24"/>
                <w:szCs w:val="24"/>
              </w:rPr>
              <w:t>608-257-1655 ext. 1</w:t>
            </w:r>
          </w:p>
          <w:p w:rsidR="00DB08FA" w:rsidRPr="00DC6FB0" w:rsidRDefault="0001785B" w:rsidP="00B76E80">
            <w:pPr>
              <w:spacing w:after="0" w:line="240" w:lineRule="auto"/>
              <w:ind w:right="2922"/>
              <w:rPr>
                <w:rFonts w:ascii="Calibri" w:eastAsia="Times New Roman" w:hAnsi="Calibri" w:cs="Calibri"/>
                <w:color w:val="000000"/>
                <w:sz w:val="24"/>
                <w:szCs w:val="24"/>
              </w:rPr>
            </w:pPr>
            <w:r w:rsidRPr="00DC6FB0">
              <w:rPr>
                <w:rFonts w:ascii="Calibri" w:eastAsia="Times New Roman" w:hAnsi="Calibri" w:cs="Calibri"/>
                <w:color w:val="000000"/>
                <w:sz w:val="24"/>
                <w:szCs w:val="24"/>
              </w:rPr>
              <w:t xml:space="preserve"> </w:t>
            </w:r>
          </w:p>
        </w:tc>
      </w:tr>
    </w:tbl>
    <w:p w:rsidR="001E3A76" w:rsidRPr="00DC6FB0" w:rsidRDefault="00CE6E05">
      <w:pPr>
        <w:rPr>
          <w:sz w:val="24"/>
          <w:szCs w:val="24"/>
        </w:rPr>
      </w:pPr>
      <w:r w:rsidRPr="00DC6FB0">
        <w:rPr>
          <w:sz w:val="24"/>
          <w:szCs w:val="24"/>
        </w:rPr>
        <w:lastRenderedPageBreak/>
        <w:t xml:space="preserve">   </w:t>
      </w:r>
      <w:r w:rsidR="001E3A76" w:rsidRPr="00DC6FB0">
        <w:rPr>
          <w:sz w:val="24"/>
          <w:szCs w:val="24"/>
        </w:rPr>
        <w:t xml:space="preserve"> </w:t>
      </w:r>
    </w:p>
    <w:sectPr w:rsidR="001E3A76" w:rsidRPr="00DC6FB0" w:rsidSect="00BC2D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E72DB"/>
    <w:multiLevelType w:val="hybridMultilevel"/>
    <w:tmpl w:val="30603176"/>
    <w:lvl w:ilvl="0" w:tplc="F0BE32F8">
      <w:start w:val="1"/>
      <w:numFmt w:val="bullet"/>
      <w:lvlText w:val="•"/>
      <w:lvlJc w:val="left"/>
      <w:pPr>
        <w:tabs>
          <w:tab w:val="num" w:pos="720"/>
        </w:tabs>
        <w:ind w:left="720" w:hanging="360"/>
      </w:pPr>
      <w:rPr>
        <w:rFonts w:ascii="Arial" w:hAnsi="Arial" w:cs="Times New Roman" w:hint="default"/>
      </w:rPr>
    </w:lvl>
    <w:lvl w:ilvl="1" w:tplc="D55243F6">
      <w:start w:val="1"/>
      <w:numFmt w:val="bullet"/>
      <w:lvlText w:val="•"/>
      <w:lvlJc w:val="left"/>
      <w:pPr>
        <w:tabs>
          <w:tab w:val="num" w:pos="1440"/>
        </w:tabs>
        <w:ind w:left="1440" w:hanging="360"/>
      </w:pPr>
      <w:rPr>
        <w:rFonts w:ascii="Arial" w:hAnsi="Arial" w:cs="Times New Roman" w:hint="default"/>
      </w:rPr>
    </w:lvl>
    <w:lvl w:ilvl="2" w:tplc="8E00330C">
      <w:start w:val="1"/>
      <w:numFmt w:val="bullet"/>
      <w:lvlText w:val="•"/>
      <w:lvlJc w:val="left"/>
      <w:pPr>
        <w:tabs>
          <w:tab w:val="num" w:pos="2160"/>
        </w:tabs>
        <w:ind w:left="2160" w:hanging="360"/>
      </w:pPr>
      <w:rPr>
        <w:rFonts w:ascii="Arial" w:hAnsi="Arial" w:cs="Times New Roman" w:hint="default"/>
      </w:rPr>
    </w:lvl>
    <w:lvl w:ilvl="3" w:tplc="AD8A08DE">
      <w:start w:val="1"/>
      <w:numFmt w:val="bullet"/>
      <w:lvlText w:val="•"/>
      <w:lvlJc w:val="left"/>
      <w:pPr>
        <w:tabs>
          <w:tab w:val="num" w:pos="2880"/>
        </w:tabs>
        <w:ind w:left="2880" w:hanging="360"/>
      </w:pPr>
      <w:rPr>
        <w:rFonts w:ascii="Arial" w:hAnsi="Arial" w:cs="Times New Roman" w:hint="default"/>
      </w:rPr>
    </w:lvl>
    <w:lvl w:ilvl="4" w:tplc="B09E16AA">
      <w:start w:val="1"/>
      <w:numFmt w:val="bullet"/>
      <w:lvlText w:val="•"/>
      <w:lvlJc w:val="left"/>
      <w:pPr>
        <w:tabs>
          <w:tab w:val="num" w:pos="3600"/>
        </w:tabs>
        <w:ind w:left="3600" w:hanging="360"/>
      </w:pPr>
      <w:rPr>
        <w:rFonts w:ascii="Arial" w:hAnsi="Arial" w:cs="Times New Roman" w:hint="default"/>
      </w:rPr>
    </w:lvl>
    <w:lvl w:ilvl="5" w:tplc="DC6482E0">
      <w:start w:val="1"/>
      <w:numFmt w:val="bullet"/>
      <w:lvlText w:val="•"/>
      <w:lvlJc w:val="left"/>
      <w:pPr>
        <w:tabs>
          <w:tab w:val="num" w:pos="4320"/>
        </w:tabs>
        <w:ind w:left="4320" w:hanging="360"/>
      </w:pPr>
      <w:rPr>
        <w:rFonts w:ascii="Arial" w:hAnsi="Arial" w:cs="Times New Roman" w:hint="default"/>
      </w:rPr>
    </w:lvl>
    <w:lvl w:ilvl="6" w:tplc="2D9ABFB0">
      <w:start w:val="1"/>
      <w:numFmt w:val="bullet"/>
      <w:lvlText w:val="•"/>
      <w:lvlJc w:val="left"/>
      <w:pPr>
        <w:tabs>
          <w:tab w:val="num" w:pos="5040"/>
        </w:tabs>
        <w:ind w:left="5040" w:hanging="360"/>
      </w:pPr>
      <w:rPr>
        <w:rFonts w:ascii="Arial" w:hAnsi="Arial" w:cs="Times New Roman" w:hint="default"/>
      </w:rPr>
    </w:lvl>
    <w:lvl w:ilvl="7" w:tplc="6FB62142">
      <w:start w:val="1"/>
      <w:numFmt w:val="bullet"/>
      <w:lvlText w:val="•"/>
      <w:lvlJc w:val="left"/>
      <w:pPr>
        <w:tabs>
          <w:tab w:val="num" w:pos="5760"/>
        </w:tabs>
        <w:ind w:left="5760" w:hanging="360"/>
      </w:pPr>
      <w:rPr>
        <w:rFonts w:ascii="Arial" w:hAnsi="Arial" w:cs="Times New Roman" w:hint="default"/>
      </w:rPr>
    </w:lvl>
    <w:lvl w:ilvl="8" w:tplc="48D231D6">
      <w:start w:val="1"/>
      <w:numFmt w:val="bullet"/>
      <w:lvlText w:val="•"/>
      <w:lvlJc w:val="left"/>
      <w:pPr>
        <w:tabs>
          <w:tab w:val="num" w:pos="6480"/>
        </w:tabs>
        <w:ind w:left="6480" w:hanging="360"/>
      </w:pPr>
      <w:rPr>
        <w:rFonts w:ascii="Arial" w:hAnsi="Arial" w:cs="Times New Roman"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76"/>
    <w:rsid w:val="0001785B"/>
    <w:rsid w:val="001B29D1"/>
    <w:rsid w:val="001E3A76"/>
    <w:rsid w:val="005569F4"/>
    <w:rsid w:val="00833AD0"/>
    <w:rsid w:val="00A34C90"/>
    <w:rsid w:val="00AD21B0"/>
    <w:rsid w:val="00B76E80"/>
    <w:rsid w:val="00BC2D75"/>
    <w:rsid w:val="00C525B9"/>
    <w:rsid w:val="00CE6E05"/>
    <w:rsid w:val="00DA394F"/>
    <w:rsid w:val="00DB08FA"/>
    <w:rsid w:val="00DC6FB0"/>
    <w:rsid w:val="00D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AB65"/>
  <w15:chartTrackingRefBased/>
  <w15:docId w15:val="{A24616FD-102F-4269-91DB-58598EC6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FB0"/>
    <w:rPr>
      <w:color w:val="0563C1" w:themeColor="hyperlink"/>
      <w:u w:val="single"/>
    </w:rPr>
  </w:style>
  <w:style w:type="paragraph" w:styleId="BalloonText">
    <w:name w:val="Balloon Text"/>
    <w:basedOn w:val="Normal"/>
    <w:link w:val="BalloonTextChar"/>
    <w:uiPriority w:val="99"/>
    <w:semiHidden/>
    <w:unhideWhenUsed/>
    <w:rsid w:val="00833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A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39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ele@wisconsinliteracy.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49F767094EC46843C30C56BD1C5B8" ma:contentTypeVersion="8" ma:contentTypeDescription="Create a new document." ma:contentTypeScope="" ma:versionID="9759a213f552c4af2b060a13cb58d0f7">
  <xsd:schema xmlns:xsd="http://www.w3.org/2001/XMLSchema" xmlns:xs="http://www.w3.org/2001/XMLSchema" xmlns:p="http://schemas.microsoft.com/office/2006/metadata/properties" xmlns:ns2="00f38045-9377-4ecf-bd18-bcb3b8cd830a" xmlns:ns3="d4b4ed35-4c46-4133-b1e0-74627c1c668f" targetNamespace="http://schemas.microsoft.com/office/2006/metadata/properties" ma:root="true" ma:fieldsID="5b0f9154afb42682e732d8cbd759b59c" ns2:_="" ns3:_="">
    <xsd:import namespace="00f38045-9377-4ecf-bd18-bcb3b8cd830a"/>
    <xsd:import namespace="d4b4ed35-4c46-4133-b1e0-74627c1c6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38045-9377-4ecf-bd18-bcb3b8cd8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4ed35-4c46-4133-b1e0-74627c1c66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10DD7-8D6A-4619-965A-EF4D23673E11}"/>
</file>

<file path=customXml/itemProps2.xml><?xml version="1.0" encoding="utf-8"?>
<ds:datastoreItem xmlns:ds="http://schemas.openxmlformats.org/officeDocument/2006/customXml" ds:itemID="{B598B9A0-6AF7-4681-B40E-96BF43A21F4D}"/>
</file>

<file path=customXml/itemProps3.xml><?xml version="1.0" encoding="utf-8"?>
<ds:datastoreItem xmlns:ds="http://schemas.openxmlformats.org/officeDocument/2006/customXml" ds:itemID="{351E967D-34D1-4B89-84BE-473944817AE1}"/>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Erikson</dc:creator>
  <cp:keywords/>
  <dc:description/>
  <cp:lastModifiedBy>Michele Erikson</cp:lastModifiedBy>
  <cp:revision>2</cp:revision>
  <cp:lastPrinted>2019-03-19T17:49:00Z</cp:lastPrinted>
  <dcterms:created xsi:type="dcterms:W3CDTF">2019-03-19T17:51:00Z</dcterms:created>
  <dcterms:modified xsi:type="dcterms:W3CDTF">2019-03-19T17:51:00Z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0x01010023949F767094EC46843C30C56BD1C5B8</vt:lpwstr>
  </property>
</Properties>
</file>